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6148CA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C41733">
        <w:rPr>
          <w:rFonts w:ascii="Times New Roman" w:eastAsia="Times New Roman" w:hAnsi="Times New Roman" w:cs="Times New Roman"/>
          <w:sz w:val="24"/>
          <w:szCs w:val="24"/>
          <w:lang w:eastAsia="ru-RU"/>
        </w:rPr>
        <w:t>-7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6148CA" w:rsidRDefault="006148CA" w:rsidP="006148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6148CA" w:rsidRDefault="006148CA" w:rsidP="006148C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48CA" w:rsidRDefault="006148CA" w:rsidP="006148C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148CA" w:rsidRPr="00907193" w:rsidRDefault="006148CA" w:rsidP="006148C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6148CA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148CA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417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C41733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C41733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529222-0000010, год выпуска 2011, номер двигателя 21430805363068, цвет белый, зеленый, идентификационный номер VIN XTY529222B0001941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6148CA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6148CA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6148CA">
        <w:rPr>
          <w:rFonts w:ascii="Times New Roman" w:hAnsi="Times New Roman" w:cs="Times New Roman"/>
          <w:sz w:val="24"/>
          <w:szCs w:val="24"/>
        </w:rPr>
        <w:t>предложении  не</w:t>
      </w:r>
      <w:proofErr w:type="gramEnd"/>
      <w:r w:rsidRPr="006148CA">
        <w:rPr>
          <w:rFonts w:ascii="Times New Roman" w:hAnsi="Times New Roman" w:cs="Times New Roman"/>
          <w:sz w:val="24"/>
          <w:szCs w:val="24"/>
        </w:rPr>
        <w:t xml:space="preserve"> подано ни одной заявки на участие в публичном предложении. Продажа в виде публичного предложения в электронной форме признана несостоявшейся.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5E6E98"/>
    <w:rsid w:val="006148CA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41733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E528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2025-10-13T06:16:00Z</dcterms:modified>
</cp:coreProperties>
</file>